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BAB5" w14:textId="720F9B23" w:rsidR="00936E9B" w:rsidRPr="003745C9" w:rsidRDefault="00936E9B" w:rsidP="00936E9B">
      <w:pPr>
        <w:rPr>
          <w:rFonts w:ascii="Arial" w:hAnsi="Arial" w:cs="Arial"/>
          <w:sz w:val="24"/>
          <w:szCs w:val="24"/>
        </w:rPr>
      </w:pPr>
      <w:r w:rsidRPr="003745C9">
        <w:rPr>
          <w:rFonts w:ascii="Arial" w:hAnsi="Arial" w:cs="Arial"/>
          <w:sz w:val="24"/>
          <w:szCs w:val="24"/>
        </w:rPr>
        <w:t>Liebe Kinder, Eltern und Erzieher,</w:t>
      </w:r>
    </w:p>
    <w:p w14:paraId="6AB9ADEC" w14:textId="77777777" w:rsidR="003745C9" w:rsidRPr="003745C9" w:rsidRDefault="00936E9B" w:rsidP="00936E9B">
      <w:pPr>
        <w:rPr>
          <w:rFonts w:ascii="Arial" w:hAnsi="Arial" w:cs="Arial"/>
          <w:sz w:val="24"/>
          <w:szCs w:val="24"/>
        </w:rPr>
      </w:pPr>
      <w:r w:rsidRPr="003745C9">
        <w:rPr>
          <w:rFonts w:ascii="Arial" w:hAnsi="Arial" w:cs="Arial"/>
          <w:sz w:val="24"/>
          <w:szCs w:val="24"/>
        </w:rPr>
        <w:t xml:space="preserve">die Schließung der Schule bedeutet </w:t>
      </w:r>
      <w:r w:rsidRPr="003745C9">
        <w:rPr>
          <w:rFonts w:ascii="Arial" w:hAnsi="Arial" w:cs="Arial"/>
          <w:b/>
          <w:bCs/>
          <w:sz w:val="24"/>
          <w:szCs w:val="24"/>
          <w:u w:val="single"/>
        </w:rPr>
        <w:t>NICHT</w:t>
      </w:r>
      <w:r w:rsidRPr="003745C9">
        <w:rPr>
          <w:rFonts w:ascii="Arial" w:hAnsi="Arial" w:cs="Arial"/>
          <w:sz w:val="24"/>
          <w:szCs w:val="24"/>
        </w:rPr>
        <w:t>, dass die Ferien vorgezogen werden. Die Kinder können durchaus, zum Teil mit Hilfe, auch zuhause lernen. Da ich ihnen alle benötigten Materialien mit nach Hause gegeben habe sollte der folgende Wochenplan gut abzuarbeiten sein.</w:t>
      </w:r>
      <w:r w:rsidR="003745C9" w:rsidRPr="003745C9">
        <w:rPr>
          <w:rFonts w:ascii="Arial" w:hAnsi="Arial" w:cs="Arial"/>
          <w:sz w:val="24"/>
          <w:szCs w:val="24"/>
        </w:rPr>
        <w:t xml:space="preserve"> </w:t>
      </w:r>
    </w:p>
    <w:p w14:paraId="1A27087D" w14:textId="77777777" w:rsidR="003745C9" w:rsidRPr="003745C9" w:rsidRDefault="003745C9" w:rsidP="00936E9B">
      <w:pPr>
        <w:rPr>
          <w:rFonts w:ascii="Arial" w:hAnsi="Arial" w:cs="Arial"/>
          <w:sz w:val="24"/>
          <w:szCs w:val="24"/>
        </w:rPr>
      </w:pPr>
      <w:r w:rsidRPr="003745C9">
        <w:rPr>
          <w:rFonts w:ascii="Arial" w:hAnsi="Arial" w:cs="Arial"/>
          <w:b/>
          <w:bCs/>
          <w:color w:val="FF0000"/>
          <w:sz w:val="24"/>
          <w:szCs w:val="24"/>
        </w:rPr>
        <w:t>Bitte kontrollieren Sie täglich Ihre Emails, da wir dieses Medium nun zum Austausch nutzen.</w:t>
      </w:r>
      <w:r w:rsidR="00936E9B" w:rsidRPr="003745C9">
        <w:rPr>
          <w:rFonts w:ascii="Arial" w:hAnsi="Arial" w:cs="Arial"/>
          <w:sz w:val="24"/>
          <w:szCs w:val="24"/>
        </w:rPr>
        <w:t xml:space="preserve"> </w:t>
      </w:r>
    </w:p>
    <w:p w14:paraId="5BBF82E7" w14:textId="18888F69" w:rsidR="00936E9B" w:rsidRPr="003745C9" w:rsidRDefault="00936E9B" w:rsidP="00936E9B">
      <w:pPr>
        <w:rPr>
          <w:rFonts w:ascii="Arial" w:hAnsi="Arial" w:cs="Arial"/>
          <w:sz w:val="24"/>
          <w:szCs w:val="24"/>
        </w:rPr>
      </w:pPr>
      <w:r w:rsidRPr="003745C9">
        <w:rPr>
          <w:rFonts w:ascii="Arial" w:hAnsi="Arial" w:cs="Arial"/>
          <w:sz w:val="24"/>
          <w:szCs w:val="24"/>
        </w:rPr>
        <w:t>Das tägliche Pensum sollte sich in Lernen und Pausen abwechseln und für die Kinder gut zu bewältigen sein. Es ist frei einteilbar und sollte bis Freitag abgearbeitet werden.</w:t>
      </w:r>
      <w:r w:rsidR="00FA76A5">
        <w:rPr>
          <w:rFonts w:ascii="Arial" w:hAnsi="Arial" w:cs="Arial"/>
          <w:sz w:val="24"/>
          <w:szCs w:val="24"/>
        </w:rPr>
        <w:t xml:space="preserve"> Möglicherweise werde ich auch zwischendurch einmal kleine Erklärvideos schicken, die Sie bitte Ihren Kindern vorspielen (ich arbeite mich auch gerade zum E-Learning ein). </w:t>
      </w:r>
    </w:p>
    <w:p w14:paraId="5A7F9C8D" w14:textId="179C6B23" w:rsidR="00936E9B" w:rsidRPr="003745C9" w:rsidRDefault="00936E9B" w:rsidP="00936E9B">
      <w:pPr>
        <w:rPr>
          <w:rFonts w:ascii="Arial" w:hAnsi="Arial" w:cs="Arial"/>
          <w:sz w:val="24"/>
          <w:szCs w:val="24"/>
        </w:rPr>
      </w:pPr>
      <w:r w:rsidRPr="003745C9">
        <w:rPr>
          <w:rFonts w:ascii="Arial" w:hAnsi="Arial" w:cs="Arial"/>
          <w:sz w:val="24"/>
          <w:szCs w:val="24"/>
        </w:rPr>
        <w:t xml:space="preserve">Ich bitte Sie als Eltern gemeinsam mit der Schule an einem Strang zu ziehen und Ihr Kind bestmöglich zu unterstützen. Die Situation ist für uns alle neu, jedoch notwendig und </w:t>
      </w:r>
      <w:r w:rsidR="003745C9" w:rsidRPr="003745C9">
        <w:rPr>
          <w:rFonts w:ascii="Arial" w:hAnsi="Arial" w:cs="Arial"/>
          <w:sz w:val="24"/>
          <w:szCs w:val="24"/>
        </w:rPr>
        <w:t xml:space="preserve">gemeinsam </w:t>
      </w:r>
      <w:r w:rsidRPr="003745C9">
        <w:rPr>
          <w:rFonts w:ascii="Arial" w:hAnsi="Arial" w:cs="Arial"/>
          <w:sz w:val="24"/>
          <w:szCs w:val="24"/>
        </w:rPr>
        <w:t xml:space="preserve">händelbar. </w:t>
      </w:r>
      <w:r w:rsidR="003745C9" w:rsidRPr="003745C9">
        <w:rPr>
          <w:rFonts w:ascii="Arial" w:hAnsi="Arial" w:cs="Arial"/>
          <w:sz w:val="24"/>
          <w:szCs w:val="24"/>
        </w:rPr>
        <w:t>Von daher meine eindringliche Bitte: Sehen Sie alle diese Infektionsschutzmaßnahme nicht als Freizeit für Ihre Kinder, sondern als „Hausunterricht“.</w:t>
      </w:r>
    </w:p>
    <w:p w14:paraId="49E46D16" w14:textId="472DE7AA" w:rsidR="00936E9B" w:rsidRPr="003745C9" w:rsidRDefault="00936E9B" w:rsidP="00936E9B">
      <w:pPr>
        <w:rPr>
          <w:rFonts w:ascii="Arial" w:hAnsi="Arial" w:cs="Arial"/>
          <w:sz w:val="24"/>
          <w:szCs w:val="24"/>
        </w:rPr>
      </w:pPr>
      <w:r w:rsidRPr="003745C9">
        <w:rPr>
          <w:rFonts w:ascii="Arial" w:hAnsi="Arial" w:cs="Arial"/>
          <w:sz w:val="24"/>
          <w:szCs w:val="24"/>
        </w:rPr>
        <w:t xml:space="preserve">Da es für mich schwierig ist, alles zu kontrollieren baue ich </w:t>
      </w:r>
      <w:r w:rsidR="003745C9" w:rsidRPr="003745C9">
        <w:rPr>
          <w:rFonts w:ascii="Arial" w:hAnsi="Arial" w:cs="Arial"/>
          <w:sz w:val="24"/>
          <w:szCs w:val="24"/>
        </w:rPr>
        <w:t xml:space="preserve">auch </w:t>
      </w:r>
      <w:r w:rsidRPr="003745C9">
        <w:rPr>
          <w:rFonts w:ascii="Arial" w:hAnsi="Arial" w:cs="Arial"/>
          <w:sz w:val="24"/>
          <w:szCs w:val="24"/>
        </w:rPr>
        <w:t>in diesem Punkt auf Ihre Hilfe als Eltern.</w:t>
      </w:r>
      <w:r w:rsidR="003745C9" w:rsidRPr="003745C9">
        <w:rPr>
          <w:rFonts w:ascii="Arial" w:hAnsi="Arial" w:cs="Arial"/>
          <w:sz w:val="24"/>
          <w:szCs w:val="24"/>
        </w:rPr>
        <w:t xml:space="preserve"> Es gibt ausgewiesene Arbeitsblätter, die ich gerne freitags zurück gemailt bekommen möchte, damit das Lernen nicht zur Einbahnstraße wird.</w:t>
      </w:r>
      <w:r w:rsidR="00404019">
        <w:rPr>
          <w:rFonts w:ascii="Arial" w:hAnsi="Arial" w:cs="Arial"/>
          <w:sz w:val="24"/>
          <w:szCs w:val="24"/>
        </w:rPr>
        <w:t xml:space="preserve"> </w:t>
      </w:r>
    </w:p>
    <w:p w14:paraId="6AA33248" w14:textId="2E610386" w:rsidR="003745C9" w:rsidRDefault="003745C9" w:rsidP="00936E9B">
      <w:pPr>
        <w:rPr>
          <w:rFonts w:ascii="Arial" w:hAnsi="Arial" w:cs="Arial"/>
          <w:sz w:val="24"/>
          <w:szCs w:val="24"/>
        </w:rPr>
      </w:pPr>
      <w:r w:rsidRPr="003745C9">
        <w:rPr>
          <w:rFonts w:ascii="Arial" w:hAnsi="Arial" w:cs="Arial"/>
          <w:sz w:val="24"/>
          <w:szCs w:val="24"/>
        </w:rPr>
        <w:t>Sollten Sie Fragen haben zum Wochenplan bin ich über die Mailadresse für Sie zu erreichen.</w:t>
      </w:r>
      <w:r w:rsidR="00FA76A5">
        <w:rPr>
          <w:rFonts w:ascii="Arial" w:hAnsi="Arial" w:cs="Arial"/>
          <w:sz w:val="24"/>
          <w:szCs w:val="24"/>
        </w:rPr>
        <w:t xml:space="preserve"> </w:t>
      </w:r>
      <w:r w:rsidR="00AA66BC">
        <w:rPr>
          <w:rFonts w:ascii="Arial" w:hAnsi="Arial" w:cs="Arial"/>
          <w:sz w:val="24"/>
          <w:szCs w:val="24"/>
        </w:rPr>
        <w:t xml:space="preserve">Und da es WOCHENplan heißt, bitte die Arbeit auch über die Woche verteilen. </w:t>
      </w:r>
    </w:p>
    <w:p w14:paraId="5AD0EC91" w14:textId="733483B5" w:rsidR="00491443" w:rsidRPr="003745C9" w:rsidRDefault="00491443" w:rsidP="00936E9B">
      <w:pPr>
        <w:rPr>
          <w:rFonts w:ascii="Arial" w:hAnsi="Arial" w:cs="Arial"/>
          <w:sz w:val="24"/>
          <w:szCs w:val="24"/>
        </w:rPr>
      </w:pPr>
      <w:r>
        <w:rPr>
          <w:rFonts w:ascii="Arial" w:hAnsi="Arial" w:cs="Arial"/>
          <w:sz w:val="24"/>
          <w:szCs w:val="24"/>
        </w:rPr>
        <w:t xml:space="preserve">Lassen Sie die Kinder in der Anton App mit dem Passwort, welches im Schulplaner hinten eingeklebt ist, arbeiten. Die Ergebnisse und Arbeitszeit kann ich online kontrollieren und ist daher eine gute Möglichkeit für mich, den Lernfortschritt zu beobachten. </w:t>
      </w:r>
    </w:p>
    <w:p w14:paraId="14365474" w14:textId="77777777" w:rsidR="00936E9B" w:rsidRDefault="00936E9B" w:rsidP="00DE2D6E">
      <w:pPr>
        <w:jc w:val="center"/>
        <w:rPr>
          <w:rFonts w:ascii="Arial" w:hAnsi="Arial" w:cs="Arial"/>
          <w:b/>
          <w:bCs/>
          <w:sz w:val="28"/>
          <w:szCs w:val="28"/>
          <w:u w:val="single"/>
        </w:rPr>
      </w:pPr>
    </w:p>
    <w:p w14:paraId="1117757E" w14:textId="3D198C3A" w:rsidR="006271D1" w:rsidRPr="00936E9B" w:rsidRDefault="00DE2D6E" w:rsidP="00DE2D6E">
      <w:pPr>
        <w:jc w:val="center"/>
        <w:rPr>
          <w:rFonts w:ascii="Arial" w:hAnsi="Arial" w:cs="Arial"/>
          <w:b/>
          <w:bCs/>
          <w:sz w:val="28"/>
          <w:szCs w:val="28"/>
          <w:u w:val="single"/>
        </w:rPr>
      </w:pPr>
      <w:r w:rsidRPr="00936E9B">
        <w:rPr>
          <w:rFonts w:ascii="Arial" w:hAnsi="Arial" w:cs="Arial"/>
          <w:b/>
          <w:bCs/>
          <w:sz w:val="28"/>
          <w:szCs w:val="28"/>
          <w:u w:val="single"/>
        </w:rPr>
        <w:t>Wochenplan</w:t>
      </w:r>
      <w:r w:rsidR="00FA76A5">
        <w:rPr>
          <w:rFonts w:ascii="Arial" w:hAnsi="Arial" w:cs="Arial"/>
          <w:b/>
          <w:bCs/>
          <w:sz w:val="28"/>
          <w:szCs w:val="28"/>
          <w:u w:val="single"/>
        </w:rPr>
        <w:t xml:space="preserve"> der Klasse 1c</w:t>
      </w:r>
      <w:r w:rsidRPr="00936E9B">
        <w:rPr>
          <w:rFonts w:ascii="Arial" w:hAnsi="Arial" w:cs="Arial"/>
          <w:b/>
          <w:bCs/>
          <w:sz w:val="28"/>
          <w:szCs w:val="28"/>
          <w:u w:val="single"/>
        </w:rPr>
        <w:t xml:space="preserve"> </w:t>
      </w:r>
      <w:r w:rsidR="00FA76A5">
        <w:rPr>
          <w:rFonts w:ascii="Arial" w:hAnsi="Arial" w:cs="Arial"/>
          <w:b/>
          <w:bCs/>
          <w:sz w:val="28"/>
          <w:szCs w:val="28"/>
          <w:u w:val="single"/>
        </w:rPr>
        <w:t xml:space="preserve">/ </w:t>
      </w:r>
      <w:r w:rsidR="00936E9B">
        <w:rPr>
          <w:rFonts w:ascii="Arial" w:hAnsi="Arial" w:cs="Arial"/>
          <w:b/>
          <w:bCs/>
          <w:sz w:val="28"/>
          <w:szCs w:val="28"/>
          <w:u w:val="single"/>
        </w:rPr>
        <w:t>16.03.-2</w:t>
      </w:r>
      <w:r w:rsidR="00400F0A">
        <w:rPr>
          <w:rFonts w:ascii="Arial" w:hAnsi="Arial" w:cs="Arial"/>
          <w:b/>
          <w:bCs/>
          <w:sz w:val="28"/>
          <w:szCs w:val="28"/>
          <w:u w:val="single"/>
        </w:rPr>
        <w:t>2</w:t>
      </w:r>
      <w:r w:rsidR="00936E9B">
        <w:rPr>
          <w:rFonts w:ascii="Arial" w:hAnsi="Arial" w:cs="Arial"/>
          <w:b/>
          <w:bCs/>
          <w:sz w:val="28"/>
          <w:szCs w:val="28"/>
          <w:u w:val="single"/>
        </w:rPr>
        <w:t>.03.2020</w:t>
      </w:r>
    </w:p>
    <w:tbl>
      <w:tblPr>
        <w:tblStyle w:val="Tabellenraster"/>
        <w:tblW w:w="10569" w:type="dxa"/>
        <w:tblLook w:val="04A0" w:firstRow="1" w:lastRow="0" w:firstColumn="1" w:lastColumn="0" w:noHBand="0" w:noVBand="1"/>
      </w:tblPr>
      <w:tblGrid>
        <w:gridCol w:w="2364"/>
        <w:gridCol w:w="4005"/>
        <w:gridCol w:w="1135"/>
        <w:gridCol w:w="3065"/>
      </w:tblGrid>
      <w:tr w:rsidR="00DE2D6E" w:rsidRPr="00AA66BC" w14:paraId="04CDC5BC" w14:textId="77777777" w:rsidTr="00814354">
        <w:tc>
          <w:tcPr>
            <w:tcW w:w="2364" w:type="dxa"/>
            <w:shd w:val="clear" w:color="auto" w:fill="D0CECE" w:themeFill="background2" w:themeFillShade="E6"/>
          </w:tcPr>
          <w:p w14:paraId="3EC26D84" w14:textId="3A956E2D" w:rsidR="00DE2D6E" w:rsidRPr="00AA66BC" w:rsidRDefault="00DE2D6E">
            <w:pPr>
              <w:rPr>
                <w:rFonts w:ascii="Arial" w:hAnsi="Arial" w:cs="Arial"/>
                <w:sz w:val="24"/>
                <w:szCs w:val="24"/>
              </w:rPr>
            </w:pPr>
            <w:r w:rsidRPr="00AA66BC">
              <w:rPr>
                <w:rFonts w:ascii="Arial" w:hAnsi="Arial" w:cs="Arial"/>
                <w:sz w:val="24"/>
                <w:szCs w:val="24"/>
              </w:rPr>
              <w:t>Fach</w:t>
            </w:r>
          </w:p>
        </w:tc>
        <w:tc>
          <w:tcPr>
            <w:tcW w:w="4005" w:type="dxa"/>
            <w:shd w:val="clear" w:color="auto" w:fill="D0CECE" w:themeFill="background2" w:themeFillShade="E6"/>
          </w:tcPr>
          <w:p w14:paraId="43F0279C" w14:textId="6A8AE87E" w:rsidR="00DE2D6E" w:rsidRPr="00AA66BC" w:rsidRDefault="00DE2D6E">
            <w:pPr>
              <w:rPr>
                <w:rFonts w:ascii="Arial" w:hAnsi="Arial" w:cs="Arial"/>
                <w:sz w:val="24"/>
                <w:szCs w:val="24"/>
              </w:rPr>
            </w:pPr>
            <w:r w:rsidRPr="00AA66BC">
              <w:rPr>
                <w:rFonts w:ascii="Arial" w:hAnsi="Arial" w:cs="Arial"/>
                <w:sz w:val="24"/>
                <w:szCs w:val="24"/>
              </w:rPr>
              <w:t>Aufgabe</w:t>
            </w:r>
          </w:p>
        </w:tc>
        <w:tc>
          <w:tcPr>
            <w:tcW w:w="1135" w:type="dxa"/>
            <w:shd w:val="clear" w:color="auto" w:fill="D0CECE" w:themeFill="background2" w:themeFillShade="E6"/>
          </w:tcPr>
          <w:p w14:paraId="6F2C7086" w14:textId="43C8309E" w:rsidR="00DE2D6E" w:rsidRPr="00AA66BC" w:rsidRDefault="00DE2D6E">
            <w:pPr>
              <w:rPr>
                <w:rFonts w:ascii="Arial" w:hAnsi="Arial" w:cs="Arial"/>
                <w:sz w:val="24"/>
                <w:szCs w:val="24"/>
              </w:rPr>
            </w:pPr>
            <w:r w:rsidRPr="00AA66BC">
              <w:rPr>
                <w:rFonts w:ascii="Arial" w:hAnsi="Arial" w:cs="Arial"/>
                <w:sz w:val="24"/>
                <w:szCs w:val="24"/>
              </w:rPr>
              <w:t>erledigt</w:t>
            </w:r>
          </w:p>
        </w:tc>
        <w:tc>
          <w:tcPr>
            <w:tcW w:w="3065" w:type="dxa"/>
            <w:shd w:val="clear" w:color="auto" w:fill="D0CECE" w:themeFill="background2" w:themeFillShade="E6"/>
          </w:tcPr>
          <w:p w14:paraId="16E5B141" w14:textId="10B10346" w:rsidR="00DE2D6E" w:rsidRPr="00AA66BC" w:rsidRDefault="00DE2D6E">
            <w:pPr>
              <w:rPr>
                <w:rFonts w:ascii="Arial" w:hAnsi="Arial" w:cs="Arial"/>
                <w:sz w:val="24"/>
                <w:szCs w:val="24"/>
              </w:rPr>
            </w:pPr>
            <w:r w:rsidRPr="00AA66BC">
              <w:rPr>
                <w:rFonts w:ascii="Arial" w:hAnsi="Arial" w:cs="Arial"/>
                <w:sz w:val="24"/>
                <w:szCs w:val="24"/>
              </w:rPr>
              <w:t>Kontrolle</w:t>
            </w:r>
            <w:r w:rsidR="00FA76A5" w:rsidRPr="00AA66BC">
              <w:rPr>
                <w:rFonts w:ascii="Arial" w:hAnsi="Arial" w:cs="Arial"/>
                <w:sz w:val="24"/>
                <w:szCs w:val="24"/>
              </w:rPr>
              <w:t xml:space="preserve"> durch Eltern</w:t>
            </w:r>
          </w:p>
        </w:tc>
      </w:tr>
      <w:tr w:rsidR="00DE2D6E" w:rsidRPr="00AA66BC" w14:paraId="4ACE7CC1" w14:textId="77777777" w:rsidTr="00814354">
        <w:tc>
          <w:tcPr>
            <w:tcW w:w="2364" w:type="dxa"/>
          </w:tcPr>
          <w:p w14:paraId="65277CD6" w14:textId="21DC6693" w:rsidR="00DE2D6E" w:rsidRPr="00AA66BC" w:rsidRDefault="00DE2D6E">
            <w:pPr>
              <w:rPr>
                <w:rFonts w:ascii="Arial" w:hAnsi="Arial" w:cs="Arial"/>
                <w:b/>
                <w:bCs/>
                <w:color w:val="4472C4" w:themeColor="accent1"/>
                <w:sz w:val="24"/>
                <w:szCs w:val="24"/>
              </w:rPr>
            </w:pPr>
            <w:r w:rsidRPr="00AA66BC">
              <w:rPr>
                <w:rFonts w:ascii="Arial" w:hAnsi="Arial" w:cs="Arial"/>
                <w:b/>
                <w:bCs/>
                <w:color w:val="4472C4" w:themeColor="accent1"/>
                <w:sz w:val="24"/>
                <w:szCs w:val="24"/>
              </w:rPr>
              <w:t>Mathematik</w:t>
            </w:r>
          </w:p>
        </w:tc>
        <w:tc>
          <w:tcPr>
            <w:tcW w:w="4005" w:type="dxa"/>
          </w:tcPr>
          <w:p w14:paraId="36ECF8C8" w14:textId="4839902F" w:rsidR="00DE2D6E" w:rsidRPr="00AA66BC" w:rsidRDefault="00DE2D6E">
            <w:pPr>
              <w:rPr>
                <w:rFonts w:ascii="Arial" w:hAnsi="Arial" w:cs="Arial"/>
                <w:sz w:val="24"/>
                <w:szCs w:val="24"/>
              </w:rPr>
            </w:pPr>
          </w:p>
        </w:tc>
        <w:tc>
          <w:tcPr>
            <w:tcW w:w="1135" w:type="dxa"/>
          </w:tcPr>
          <w:p w14:paraId="3C10DEBB" w14:textId="77777777" w:rsidR="00DE2D6E" w:rsidRPr="00AA66BC" w:rsidRDefault="00DE2D6E">
            <w:pPr>
              <w:rPr>
                <w:rFonts w:ascii="Arial" w:hAnsi="Arial" w:cs="Arial"/>
                <w:sz w:val="24"/>
                <w:szCs w:val="24"/>
              </w:rPr>
            </w:pPr>
          </w:p>
        </w:tc>
        <w:tc>
          <w:tcPr>
            <w:tcW w:w="3065" w:type="dxa"/>
          </w:tcPr>
          <w:p w14:paraId="6E3D901C" w14:textId="77777777" w:rsidR="00DE2D6E" w:rsidRPr="00AA66BC" w:rsidRDefault="00DE2D6E">
            <w:pPr>
              <w:rPr>
                <w:rFonts w:ascii="Arial" w:hAnsi="Arial" w:cs="Arial"/>
                <w:sz w:val="24"/>
                <w:szCs w:val="24"/>
              </w:rPr>
            </w:pPr>
          </w:p>
        </w:tc>
      </w:tr>
      <w:tr w:rsidR="00DE2D6E" w:rsidRPr="00AA66BC" w14:paraId="2272947D" w14:textId="77777777" w:rsidTr="00814354">
        <w:tc>
          <w:tcPr>
            <w:tcW w:w="2364" w:type="dxa"/>
          </w:tcPr>
          <w:p w14:paraId="77501870" w14:textId="270FBACE" w:rsidR="00DE2D6E" w:rsidRPr="00AA66BC" w:rsidRDefault="00DE2D6E">
            <w:pPr>
              <w:rPr>
                <w:rFonts w:ascii="Arial" w:hAnsi="Arial" w:cs="Arial"/>
                <w:i/>
                <w:iCs/>
                <w:color w:val="4472C4" w:themeColor="accent1"/>
                <w:sz w:val="24"/>
                <w:szCs w:val="24"/>
              </w:rPr>
            </w:pPr>
            <w:r w:rsidRPr="00AA66BC">
              <w:rPr>
                <w:rFonts w:ascii="Arial" w:hAnsi="Arial" w:cs="Arial"/>
                <w:i/>
                <w:iCs/>
                <w:color w:val="4472C4" w:themeColor="accent1"/>
                <w:sz w:val="24"/>
                <w:szCs w:val="24"/>
              </w:rPr>
              <w:t>Buch</w:t>
            </w:r>
          </w:p>
        </w:tc>
        <w:tc>
          <w:tcPr>
            <w:tcW w:w="4005" w:type="dxa"/>
          </w:tcPr>
          <w:p w14:paraId="56C684C9" w14:textId="35F5E331" w:rsidR="00DE2D6E" w:rsidRPr="00AA66BC" w:rsidRDefault="00FA76A5">
            <w:pPr>
              <w:rPr>
                <w:rFonts w:ascii="Arial" w:hAnsi="Arial" w:cs="Arial"/>
                <w:sz w:val="24"/>
                <w:szCs w:val="24"/>
              </w:rPr>
            </w:pPr>
            <w:r w:rsidRPr="00AA66BC">
              <w:rPr>
                <w:rFonts w:ascii="Arial" w:hAnsi="Arial" w:cs="Arial"/>
                <w:sz w:val="24"/>
                <w:szCs w:val="24"/>
              </w:rPr>
              <w:t>S.65 Nr. 1 bis 3 ins Buch</w:t>
            </w:r>
          </w:p>
        </w:tc>
        <w:tc>
          <w:tcPr>
            <w:tcW w:w="1135" w:type="dxa"/>
          </w:tcPr>
          <w:p w14:paraId="18E0F5DA" w14:textId="77777777" w:rsidR="00DE2D6E" w:rsidRPr="00AA66BC" w:rsidRDefault="00DE2D6E">
            <w:pPr>
              <w:rPr>
                <w:rFonts w:ascii="Arial" w:hAnsi="Arial" w:cs="Arial"/>
                <w:sz w:val="24"/>
                <w:szCs w:val="24"/>
              </w:rPr>
            </w:pPr>
          </w:p>
        </w:tc>
        <w:tc>
          <w:tcPr>
            <w:tcW w:w="3065" w:type="dxa"/>
          </w:tcPr>
          <w:p w14:paraId="09447614" w14:textId="77777777" w:rsidR="00DE2D6E" w:rsidRPr="00AA66BC" w:rsidRDefault="00DE2D6E">
            <w:pPr>
              <w:rPr>
                <w:rFonts w:ascii="Arial" w:hAnsi="Arial" w:cs="Arial"/>
                <w:sz w:val="24"/>
                <w:szCs w:val="24"/>
              </w:rPr>
            </w:pPr>
          </w:p>
        </w:tc>
      </w:tr>
      <w:tr w:rsidR="00DE2D6E" w:rsidRPr="00AA66BC" w14:paraId="26D48E3A" w14:textId="77777777" w:rsidTr="00814354">
        <w:tc>
          <w:tcPr>
            <w:tcW w:w="2364" w:type="dxa"/>
          </w:tcPr>
          <w:p w14:paraId="20B7543B" w14:textId="77777777" w:rsidR="00DE2D6E" w:rsidRPr="00AA66BC" w:rsidRDefault="00DE2D6E">
            <w:pPr>
              <w:rPr>
                <w:rFonts w:ascii="Arial" w:hAnsi="Arial" w:cs="Arial"/>
                <w:color w:val="4472C4" w:themeColor="accent1"/>
                <w:sz w:val="24"/>
                <w:szCs w:val="24"/>
              </w:rPr>
            </w:pPr>
          </w:p>
        </w:tc>
        <w:tc>
          <w:tcPr>
            <w:tcW w:w="4005" w:type="dxa"/>
          </w:tcPr>
          <w:p w14:paraId="34272696" w14:textId="0E672387" w:rsidR="00DE2D6E" w:rsidRPr="00AA66BC" w:rsidRDefault="00A2785D">
            <w:pPr>
              <w:rPr>
                <w:rFonts w:ascii="Arial" w:hAnsi="Arial" w:cs="Arial"/>
                <w:sz w:val="24"/>
                <w:szCs w:val="24"/>
              </w:rPr>
            </w:pPr>
            <w:r w:rsidRPr="00AA66BC">
              <w:rPr>
                <w:rFonts w:ascii="Arial" w:hAnsi="Arial" w:cs="Arial"/>
                <w:sz w:val="24"/>
                <w:szCs w:val="24"/>
              </w:rPr>
              <w:t>S.65 Nr. 6 bis 9 ins Matheheft (blauer Umschlag)</w:t>
            </w:r>
          </w:p>
        </w:tc>
        <w:tc>
          <w:tcPr>
            <w:tcW w:w="1135" w:type="dxa"/>
          </w:tcPr>
          <w:p w14:paraId="5D002973" w14:textId="77777777" w:rsidR="00DE2D6E" w:rsidRPr="00AA66BC" w:rsidRDefault="00DE2D6E">
            <w:pPr>
              <w:rPr>
                <w:rFonts w:ascii="Arial" w:hAnsi="Arial" w:cs="Arial"/>
                <w:sz w:val="24"/>
                <w:szCs w:val="24"/>
              </w:rPr>
            </w:pPr>
          </w:p>
        </w:tc>
        <w:tc>
          <w:tcPr>
            <w:tcW w:w="3065" w:type="dxa"/>
          </w:tcPr>
          <w:p w14:paraId="6A42FC43" w14:textId="77777777" w:rsidR="00DE2D6E" w:rsidRPr="00AA66BC" w:rsidRDefault="00DE2D6E">
            <w:pPr>
              <w:rPr>
                <w:rFonts w:ascii="Arial" w:hAnsi="Arial" w:cs="Arial"/>
                <w:sz w:val="24"/>
                <w:szCs w:val="24"/>
              </w:rPr>
            </w:pPr>
          </w:p>
        </w:tc>
      </w:tr>
      <w:tr w:rsidR="00DE2D6E" w:rsidRPr="00AA66BC" w14:paraId="27DF44F2" w14:textId="77777777" w:rsidTr="00814354">
        <w:tc>
          <w:tcPr>
            <w:tcW w:w="2364" w:type="dxa"/>
          </w:tcPr>
          <w:p w14:paraId="43611286" w14:textId="77777777" w:rsidR="00DE2D6E" w:rsidRPr="00AA66BC" w:rsidRDefault="00DE2D6E">
            <w:pPr>
              <w:rPr>
                <w:rFonts w:ascii="Arial" w:hAnsi="Arial" w:cs="Arial"/>
                <w:color w:val="4472C4" w:themeColor="accent1"/>
                <w:sz w:val="24"/>
                <w:szCs w:val="24"/>
              </w:rPr>
            </w:pPr>
          </w:p>
        </w:tc>
        <w:tc>
          <w:tcPr>
            <w:tcW w:w="4005" w:type="dxa"/>
          </w:tcPr>
          <w:p w14:paraId="7E107525" w14:textId="7A470351" w:rsidR="00DE2D6E" w:rsidRPr="00AA66BC" w:rsidRDefault="007D629C">
            <w:pPr>
              <w:rPr>
                <w:rFonts w:ascii="Arial" w:hAnsi="Arial" w:cs="Arial"/>
                <w:sz w:val="24"/>
                <w:szCs w:val="24"/>
              </w:rPr>
            </w:pPr>
            <w:r w:rsidRPr="00AA66BC">
              <w:rPr>
                <w:rFonts w:ascii="Arial" w:hAnsi="Arial" w:cs="Arial"/>
                <w:sz w:val="24"/>
                <w:szCs w:val="24"/>
              </w:rPr>
              <w:t>S. 66 ins Buch</w:t>
            </w:r>
          </w:p>
        </w:tc>
        <w:tc>
          <w:tcPr>
            <w:tcW w:w="1135" w:type="dxa"/>
          </w:tcPr>
          <w:p w14:paraId="586AFDCF" w14:textId="77777777" w:rsidR="00DE2D6E" w:rsidRPr="00AA66BC" w:rsidRDefault="00DE2D6E">
            <w:pPr>
              <w:rPr>
                <w:rFonts w:ascii="Arial" w:hAnsi="Arial" w:cs="Arial"/>
                <w:sz w:val="24"/>
                <w:szCs w:val="24"/>
              </w:rPr>
            </w:pPr>
          </w:p>
        </w:tc>
        <w:tc>
          <w:tcPr>
            <w:tcW w:w="3065" w:type="dxa"/>
          </w:tcPr>
          <w:p w14:paraId="1B97C14C" w14:textId="77777777" w:rsidR="00DE2D6E" w:rsidRPr="00AA66BC" w:rsidRDefault="00DE2D6E">
            <w:pPr>
              <w:rPr>
                <w:rFonts w:ascii="Arial" w:hAnsi="Arial" w:cs="Arial"/>
                <w:sz w:val="24"/>
                <w:szCs w:val="24"/>
              </w:rPr>
            </w:pPr>
          </w:p>
        </w:tc>
      </w:tr>
      <w:tr w:rsidR="00A2785D" w:rsidRPr="00AA66BC" w14:paraId="164AFDDD" w14:textId="77777777" w:rsidTr="00814354">
        <w:tc>
          <w:tcPr>
            <w:tcW w:w="2364" w:type="dxa"/>
          </w:tcPr>
          <w:p w14:paraId="5D79CE02" w14:textId="77777777" w:rsidR="00A2785D" w:rsidRPr="00AA66BC" w:rsidRDefault="00A2785D">
            <w:pPr>
              <w:rPr>
                <w:rFonts w:ascii="Arial" w:hAnsi="Arial" w:cs="Arial"/>
                <w:color w:val="4472C4" w:themeColor="accent1"/>
                <w:sz w:val="24"/>
                <w:szCs w:val="24"/>
              </w:rPr>
            </w:pPr>
          </w:p>
        </w:tc>
        <w:tc>
          <w:tcPr>
            <w:tcW w:w="4005" w:type="dxa"/>
          </w:tcPr>
          <w:p w14:paraId="24E11871" w14:textId="3F117F64" w:rsidR="00A2785D" w:rsidRPr="00AA66BC" w:rsidRDefault="007D629C">
            <w:pPr>
              <w:rPr>
                <w:rFonts w:ascii="Arial" w:hAnsi="Arial" w:cs="Arial"/>
                <w:sz w:val="24"/>
                <w:szCs w:val="24"/>
              </w:rPr>
            </w:pPr>
            <w:r w:rsidRPr="00AA66BC">
              <w:rPr>
                <w:rFonts w:ascii="Arial" w:hAnsi="Arial" w:cs="Arial"/>
                <w:sz w:val="24"/>
                <w:szCs w:val="24"/>
              </w:rPr>
              <w:t>S. 67 ins Buch</w:t>
            </w:r>
          </w:p>
        </w:tc>
        <w:tc>
          <w:tcPr>
            <w:tcW w:w="1135" w:type="dxa"/>
          </w:tcPr>
          <w:p w14:paraId="6A73683C" w14:textId="77777777" w:rsidR="00A2785D" w:rsidRPr="00AA66BC" w:rsidRDefault="00A2785D">
            <w:pPr>
              <w:rPr>
                <w:rFonts w:ascii="Arial" w:hAnsi="Arial" w:cs="Arial"/>
                <w:sz w:val="24"/>
                <w:szCs w:val="24"/>
              </w:rPr>
            </w:pPr>
          </w:p>
        </w:tc>
        <w:tc>
          <w:tcPr>
            <w:tcW w:w="3065" w:type="dxa"/>
          </w:tcPr>
          <w:p w14:paraId="6872C70C" w14:textId="77777777" w:rsidR="00A2785D" w:rsidRPr="00AA66BC" w:rsidRDefault="00A2785D">
            <w:pPr>
              <w:rPr>
                <w:rFonts w:ascii="Arial" w:hAnsi="Arial" w:cs="Arial"/>
                <w:sz w:val="24"/>
                <w:szCs w:val="24"/>
              </w:rPr>
            </w:pPr>
          </w:p>
        </w:tc>
      </w:tr>
      <w:tr w:rsidR="00DE2D6E" w:rsidRPr="00AA66BC" w14:paraId="37729B9D" w14:textId="77777777" w:rsidTr="00814354">
        <w:tc>
          <w:tcPr>
            <w:tcW w:w="2364" w:type="dxa"/>
          </w:tcPr>
          <w:p w14:paraId="2F9BE139" w14:textId="70F8D82B" w:rsidR="00DE2D6E" w:rsidRPr="00AA66BC" w:rsidRDefault="00DE2D6E">
            <w:pPr>
              <w:rPr>
                <w:rFonts w:ascii="Arial" w:hAnsi="Arial" w:cs="Arial"/>
                <w:i/>
                <w:iCs/>
                <w:color w:val="4472C4" w:themeColor="accent1"/>
                <w:sz w:val="24"/>
                <w:szCs w:val="24"/>
              </w:rPr>
            </w:pPr>
            <w:r w:rsidRPr="00AA66BC">
              <w:rPr>
                <w:rFonts w:ascii="Arial" w:hAnsi="Arial" w:cs="Arial"/>
                <w:i/>
                <w:iCs/>
                <w:color w:val="4472C4" w:themeColor="accent1"/>
                <w:sz w:val="24"/>
                <w:szCs w:val="24"/>
              </w:rPr>
              <w:t>Schwimmbadheft</w:t>
            </w:r>
          </w:p>
        </w:tc>
        <w:tc>
          <w:tcPr>
            <w:tcW w:w="4005" w:type="dxa"/>
          </w:tcPr>
          <w:p w14:paraId="0A1C18C8" w14:textId="6A8BD4F3" w:rsidR="00DE2D6E" w:rsidRPr="00AA66BC" w:rsidRDefault="007D629C">
            <w:pPr>
              <w:rPr>
                <w:rFonts w:ascii="Arial" w:hAnsi="Arial" w:cs="Arial"/>
                <w:sz w:val="24"/>
                <w:szCs w:val="24"/>
              </w:rPr>
            </w:pPr>
            <w:r w:rsidRPr="00AA66BC">
              <w:rPr>
                <w:rFonts w:ascii="Arial" w:hAnsi="Arial" w:cs="Arial"/>
                <w:sz w:val="24"/>
                <w:szCs w:val="24"/>
              </w:rPr>
              <w:t>S.34, 36,37,38,39,40 und 41</w:t>
            </w:r>
          </w:p>
        </w:tc>
        <w:tc>
          <w:tcPr>
            <w:tcW w:w="1135" w:type="dxa"/>
          </w:tcPr>
          <w:p w14:paraId="72EF78A9" w14:textId="77777777" w:rsidR="00DE2D6E" w:rsidRPr="00AA66BC" w:rsidRDefault="00DE2D6E">
            <w:pPr>
              <w:rPr>
                <w:rFonts w:ascii="Arial" w:hAnsi="Arial" w:cs="Arial"/>
                <w:sz w:val="24"/>
                <w:szCs w:val="24"/>
              </w:rPr>
            </w:pPr>
          </w:p>
        </w:tc>
        <w:tc>
          <w:tcPr>
            <w:tcW w:w="3065" w:type="dxa"/>
          </w:tcPr>
          <w:p w14:paraId="67F4DA96" w14:textId="77777777" w:rsidR="00DE2D6E" w:rsidRPr="00AA66BC" w:rsidRDefault="00DE2D6E">
            <w:pPr>
              <w:rPr>
                <w:rFonts w:ascii="Arial" w:hAnsi="Arial" w:cs="Arial"/>
                <w:sz w:val="24"/>
                <w:szCs w:val="24"/>
              </w:rPr>
            </w:pPr>
          </w:p>
        </w:tc>
      </w:tr>
      <w:tr w:rsidR="00AA66BC" w:rsidRPr="00AA66BC" w14:paraId="0140F721" w14:textId="77777777" w:rsidTr="00814354">
        <w:tc>
          <w:tcPr>
            <w:tcW w:w="2364" w:type="dxa"/>
          </w:tcPr>
          <w:p w14:paraId="42C897D3" w14:textId="53FF3E38" w:rsidR="00AA66BC" w:rsidRPr="00AA66BC" w:rsidRDefault="00AA66BC">
            <w:pPr>
              <w:rPr>
                <w:rFonts w:ascii="Arial" w:hAnsi="Arial" w:cs="Arial"/>
                <w:sz w:val="24"/>
                <w:szCs w:val="24"/>
              </w:rPr>
            </w:pPr>
            <w:r w:rsidRPr="00AA66BC">
              <w:rPr>
                <w:rFonts w:ascii="Arial" w:hAnsi="Arial" w:cs="Arial"/>
                <w:b/>
                <w:bCs/>
                <w:color w:val="FF0000"/>
                <w:sz w:val="24"/>
                <w:szCs w:val="24"/>
              </w:rPr>
              <w:t>Deutsch</w:t>
            </w:r>
          </w:p>
        </w:tc>
        <w:tc>
          <w:tcPr>
            <w:tcW w:w="4005" w:type="dxa"/>
          </w:tcPr>
          <w:p w14:paraId="24753F90" w14:textId="4E09E94A" w:rsidR="00AA66BC" w:rsidRPr="00AA66BC" w:rsidRDefault="00AA66BC">
            <w:pPr>
              <w:rPr>
                <w:rFonts w:ascii="Arial" w:hAnsi="Arial" w:cs="Arial"/>
                <w:sz w:val="24"/>
                <w:szCs w:val="24"/>
              </w:rPr>
            </w:pPr>
          </w:p>
        </w:tc>
        <w:tc>
          <w:tcPr>
            <w:tcW w:w="1135" w:type="dxa"/>
          </w:tcPr>
          <w:p w14:paraId="41143CD9" w14:textId="77777777" w:rsidR="00AA66BC" w:rsidRPr="00AA66BC" w:rsidRDefault="00AA66BC">
            <w:pPr>
              <w:rPr>
                <w:rFonts w:ascii="Arial" w:hAnsi="Arial" w:cs="Arial"/>
                <w:sz w:val="24"/>
                <w:szCs w:val="24"/>
              </w:rPr>
            </w:pPr>
          </w:p>
        </w:tc>
        <w:tc>
          <w:tcPr>
            <w:tcW w:w="3065" w:type="dxa"/>
          </w:tcPr>
          <w:p w14:paraId="406F19E3" w14:textId="77777777" w:rsidR="00AA66BC" w:rsidRPr="00AA66BC" w:rsidRDefault="00AA66BC">
            <w:pPr>
              <w:rPr>
                <w:rFonts w:ascii="Arial" w:hAnsi="Arial" w:cs="Arial"/>
                <w:sz w:val="24"/>
                <w:szCs w:val="24"/>
              </w:rPr>
            </w:pPr>
          </w:p>
        </w:tc>
      </w:tr>
      <w:tr w:rsidR="00AA66BC" w:rsidRPr="00AA66BC" w14:paraId="28EF184D" w14:textId="77777777" w:rsidTr="00814354">
        <w:tc>
          <w:tcPr>
            <w:tcW w:w="2364" w:type="dxa"/>
          </w:tcPr>
          <w:p w14:paraId="16ED7EA1" w14:textId="0202BEB8" w:rsidR="00AA66BC" w:rsidRPr="00AA66BC" w:rsidRDefault="00AA66BC">
            <w:pPr>
              <w:rPr>
                <w:rFonts w:ascii="Arial" w:hAnsi="Arial" w:cs="Arial"/>
                <w:i/>
                <w:iCs/>
                <w:color w:val="FF0000"/>
                <w:sz w:val="24"/>
                <w:szCs w:val="24"/>
              </w:rPr>
            </w:pPr>
            <w:r w:rsidRPr="00AA66BC">
              <w:rPr>
                <w:rFonts w:ascii="Arial" w:hAnsi="Arial" w:cs="Arial"/>
                <w:i/>
                <w:iCs/>
                <w:color w:val="FF0000"/>
                <w:sz w:val="24"/>
                <w:szCs w:val="24"/>
              </w:rPr>
              <w:t>Dosenheft</w:t>
            </w:r>
          </w:p>
        </w:tc>
        <w:tc>
          <w:tcPr>
            <w:tcW w:w="4005" w:type="dxa"/>
          </w:tcPr>
          <w:p w14:paraId="301FA6DA" w14:textId="04750868" w:rsidR="00AA66BC" w:rsidRPr="00AA66BC" w:rsidRDefault="00AA66BC">
            <w:pPr>
              <w:rPr>
                <w:rFonts w:ascii="Arial" w:hAnsi="Arial" w:cs="Arial"/>
                <w:sz w:val="24"/>
                <w:szCs w:val="24"/>
              </w:rPr>
            </w:pPr>
            <w:r w:rsidRPr="00AA66BC">
              <w:rPr>
                <w:rFonts w:ascii="Arial" w:hAnsi="Arial" w:cs="Arial"/>
                <w:sz w:val="24"/>
                <w:szCs w:val="24"/>
              </w:rPr>
              <w:t>S. 9,10,11 und 12</w:t>
            </w:r>
          </w:p>
        </w:tc>
        <w:tc>
          <w:tcPr>
            <w:tcW w:w="1135" w:type="dxa"/>
          </w:tcPr>
          <w:p w14:paraId="4950D428" w14:textId="77777777" w:rsidR="00AA66BC" w:rsidRPr="00AA66BC" w:rsidRDefault="00AA66BC">
            <w:pPr>
              <w:rPr>
                <w:rFonts w:ascii="Arial" w:hAnsi="Arial" w:cs="Arial"/>
                <w:sz w:val="24"/>
                <w:szCs w:val="24"/>
              </w:rPr>
            </w:pPr>
          </w:p>
        </w:tc>
        <w:tc>
          <w:tcPr>
            <w:tcW w:w="3065" w:type="dxa"/>
          </w:tcPr>
          <w:p w14:paraId="3CE7F001" w14:textId="77777777" w:rsidR="00AA66BC" w:rsidRPr="00AA66BC" w:rsidRDefault="00AA66BC">
            <w:pPr>
              <w:rPr>
                <w:rFonts w:ascii="Arial" w:hAnsi="Arial" w:cs="Arial"/>
                <w:sz w:val="24"/>
                <w:szCs w:val="24"/>
              </w:rPr>
            </w:pPr>
          </w:p>
        </w:tc>
      </w:tr>
      <w:tr w:rsidR="00AA66BC" w:rsidRPr="00AA66BC" w14:paraId="06A939C7" w14:textId="77777777" w:rsidTr="00814354">
        <w:tc>
          <w:tcPr>
            <w:tcW w:w="2364" w:type="dxa"/>
          </w:tcPr>
          <w:p w14:paraId="778415D0" w14:textId="77777777" w:rsidR="00AA66BC" w:rsidRPr="00AA66BC" w:rsidRDefault="00AA66BC">
            <w:pPr>
              <w:rPr>
                <w:rFonts w:ascii="Arial" w:hAnsi="Arial" w:cs="Arial"/>
                <w:color w:val="FF0000"/>
                <w:sz w:val="24"/>
                <w:szCs w:val="24"/>
              </w:rPr>
            </w:pPr>
          </w:p>
        </w:tc>
        <w:tc>
          <w:tcPr>
            <w:tcW w:w="4005" w:type="dxa"/>
          </w:tcPr>
          <w:p w14:paraId="2145D695" w14:textId="6E982841" w:rsidR="00AA66BC" w:rsidRPr="00AA66BC" w:rsidRDefault="00AA66BC">
            <w:pPr>
              <w:rPr>
                <w:rFonts w:ascii="Arial" w:hAnsi="Arial" w:cs="Arial"/>
                <w:sz w:val="24"/>
                <w:szCs w:val="24"/>
              </w:rPr>
            </w:pPr>
          </w:p>
        </w:tc>
        <w:tc>
          <w:tcPr>
            <w:tcW w:w="1135" w:type="dxa"/>
          </w:tcPr>
          <w:p w14:paraId="0F45DC16" w14:textId="77777777" w:rsidR="00AA66BC" w:rsidRPr="00AA66BC" w:rsidRDefault="00AA66BC">
            <w:pPr>
              <w:rPr>
                <w:rFonts w:ascii="Arial" w:hAnsi="Arial" w:cs="Arial"/>
                <w:sz w:val="24"/>
                <w:szCs w:val="24"/>
              </w:rPr>
            </w:pPr>
          </w:p>
        </w:tc>
        <w:tc>
          <w:tcPr>
            <w:tcW w:w="3065" w:type="dxa"/>
          </w:tcPr>
          <w:p w14:paraId="0618F630" w14:textId="77777777" w:rsidR="00AA66BC" w:rsidRPr="00AA66BC" w:rsidRDefault="00AA66BC">
            <w:pPr>
              <w:rPr>
                <w:rFonts w:ascii="Arial" w:hAnsi="Arial" w:cs="Arial"/>
                <w:sz w:val="24"/>
                <w:szCs w:val="24"/>
              </w:rPr>
            </w:pPr>
          </w:p>
        </w:tc>
      </w:tr>
      <w:tr w:rsidR="00AA66BC" w:rsidRPr="00AA66BC" w14:paraId="0B34F087" w14:textId="77777777" w:rsidTr="00814354">
        <w:tc>
          <w:tcPr>
            <w:tcW w:w="2364" w:type="dxa"/>
          </w:tcPr>
          <w:p w14:paraId="48F3F209" w14:textId="4CD416C2" w:rsidR="00AA66BC" w:rsidRPr="00AA66BC" w:rsidRDefault="00AA66BC">
            <w:pPr>
              <w:rPr>
                <w:rFonts w:ascii="Arial" w:hAnsi="Arial" w:cs="Arial"/>
                <w:b/>
                <w:bCs/>
                <w:color w:val="FF0000"/>
                <w:sz w:val="24"/>
                <w:szCs w:val="24"/>
              </w:rPr>
            </w:pPr>
            <w:r w:rsidRPr="00AA66BC">
              <w:rPr>
                <w:rFonts w:ascii="Arial" w:hAnsi="Arial" w:cs="Arial"/>
                <w:i/>
                <w:iCs/>
                <w:color w:val="FF0000"/>
                <w:sz w:val="24"/>
                <w:szCs w:val="24"/>
              </w:rPr>
              <w:t>Lupenheft</w:t>
            </w:r>
          </w:p>
        </w:tc>
        <w:tc>
          <w:tcPr>
            <w:tcW w:w="4005" w:type="dxa"/>
          </w:tcPr>
          <w:p w14:paraId="51991863" w14:textId="5E73845E" w:rsidR="00AA66BC" w:rsidRPr="00AA66BC" w:rsidRDefault="00AA66BC">
            <w:pPr>
              <w:rPr>
                <w:rFonts w:ascii="Arial" w:hAnsi="Arial" w:cs="Arial"/>
                <w:sz w:val="24"/>
                <w:szCs w:val="24"/>
              </w:rPr>
            </w:pPr>
            <w:r w:rsidRPr="00AA66BC">
              <w:rPr>
                <w:rFonts w:ascii="Arial" w:hAnsi="Arial" w:cs="Arial"/>
                <w:sz w:val="24"/>
                <w:szCs w:val="24"/>
              </w:rPr>
              <w:t>bis Seite 37 alle Seiten</w:t>
            </w:r>
          </w:p>
        </w:tc>
        <w:tc>
          <w:tcPr>
            <w:tcW w:w="1135" w:type="dxa"/>
          </w:tcPr>
          <w:p w14:paraId="794974FD" w14:textId="77777777" w:rsidR="00AA66BC" w:rsidRPr="00AA66BC" w:rsidRDefault="00AA66BC">
            <w:pPr>
              <w:rPr>
                <w:rFonts w:ascii="Arial" w:hAnsi="Arial" w:cs="Arial"/>
                <w:sz w:val="24"/>
                <w:szCs w:val="24"/>
              </w:rPr>
            </w:pPr>
          </w:p>
        </w:tc>
        <w:tc>
          <w:tcPr>
            <w:tcW w:w="3065" w:type="dxa"/>
          </w:tcPr>
          <w:p w14:paraId="121A04C0" w14:textId="77777777" w:rsidR="00AA66BC" w:rsidRPr="00AA66BC" w:rsidRDefault="00AA66BC">
            <w:pPr>
              <w:rPr>
                <w:rFonts w:ascii="Arial" w:hAnsi="Arial" w:cs="Arial"/>
                <w:sz w:val="24"/>
                <w:szCs w:val="24"/>
              </w:rPr>
            </w:pPr>
          </w:p>
        </w:tc>
      </w:tr>
      <w:tr w:rsidR="00AA66BC" w:rsidRPr="00AA66BC" w14:paraId="0491AB96" w14:textId="77777777" w:rsidTr="00814354">
        <w:tc>
          <w:tcPr>
            <w:tcW w:w="2364" w:type="dxa"/>
          </w:tcPr>
          <w:p w14:paraId="08FC160E" w14:textId="7F7A00B7" w:rsidR="00AA66BC" w:rsidRPr="00AA66BC" w:rsidRDefault="00AA66BC">
            <w:pPr>
              <w:rPr>
                <w:rFonts w:ascii="Arial" w:hAnsi="Arial" w:cs="Arial"/>
                <w:i/>
                <w:iCs/>
                <w:color w:val="FF0000"/>
                <w:sz w:val="24"/>
                <w:szCs w:val="24"/>
              </w:rPr>
            </w:pPr>
          </w:p>
        </w:tc>
        <w:tc>
          <w:tcPr>
            <w:tcW w:w="4005" w:type="dxa"/>
          </w:tcPr>
          <w:p w14:paraId="49E6D49A" w14:textId="5E4D4537" w:rsidR="00AA66BC" w:rsidRPr="00AA66BC" w:rsidRDefault="00AA66BC">
            <w:pPr>
              <w:rPr>
                <w:rFonts w:ascii="Arial" w:hAnsi="Arial" w:cs="Arial"/>
                <w:sz w:val="24"/>
                <w:szCs w:val="24"/>
              </w:rPr>
            </w:pPr>
          </w:p>
        </w:tc>
        <w:tc>
          <w:tcPr>
            <w:tcW w:w="1135" w:type="dxa"/>
          </w:tcPr>
          <w:p w14:paraId="3776F6A8" w14:textId="77777777" w:rsidR="00AA66BC" w:rsidRPr="00AA66BC" w:rsidRDefault="00AA66BC">
            <w:pPr>
              <w:rPr>
                <w:rFonts w:ascii="Arial" w:hAnsi="Arial" w:cs="Arial"/>
                <w:sz w:val="24"/>
                <w:szCs w:val="24"/>
              </w:rPr>
            </w:pPr>
          </w:p>
        </w:tc>
        <w:tc>
          <w:tcPr>
            <w:tcW w:w="3065" w:type="dxa"/>
          </w:tcPr>
          <w:p w14:paraId="69E15548" w14:textId="77777777" w:rsidR="00AA66BC" w:rsidRPr="00AA66BC" w:rsidRDefault="00AA66BC">
            <w:pPr>
              <w:rPr>
                <w:rFonts w:ascii="Arial" w:hAnsi="Arial" w:cs="Arial"/>
                <w:sz w:val="24"/>
                <w:szCs w:val="24"/>
              </w:rPr>
            </w:pPr>
          </w:p>
        </w:tc>
      </w:tr>
      <w:tr w:rsidR="00AA66BC" w:rsidRPr="00AA66BC" w14:paraId="3FC9F1E5" w14:textId="77777777" w:rsidTr="00814354">
        <w:tc>
          <w:tcPr>
            <w:tcW w:w="2364" w:type="dxa"/>
          </w:tcPr>
          <w:p w14:paraId="637059B4" w14:textId="65A37095" w:rsidR="00AA66BC" w:rsidRPr="00AA66BC" w:rsidRDefault="00AA66BC">
            <w:pPr>
              <w:rPr>
                <w:rFonts w:ascii="Arial" w:hAnsi="Arial" w:cs="Arial"/>
                <w:color w:val="FF0000"/>
                <w:sz w:val="24"/>
                <w:szCs w:val="24"/>
              </w:rPr>
            </w:pPr>
            <w:r w:rsidRPr="00AA66BC">
              <w:rPr>
                <w:rFonts w:ascii="Arial" w:hAnsi="Arial" w:cs="Arial"/>
                <w:i/>
                <w:iCs/>
                <w:color w:val="FF0000"/>
                <w:sz w:val="24"/>
                <w:szCs w:val="24"/>
              </w:rPr>
              <w:t>Delfinheft</w:t>
            </w:r>
          </w:p>
        </w:tc>
        <w:tc>
          <w:tcPr>
            <w:tcW w:w="4005" w:type="dxa"/>
          </w:tcPr>
          <w:p w14:paraId="682E41C7" w14:textId="644AA14E" w:rsidR="00AA66BC" w:rsidRPr="00AA66BC" w:rsidRDefault="00AA66BC">
            <w:pPr>
              <w:rPr>
                <w:rFonts w:ascii="Arial" w:hAnsi="Arial" w:cs="Arial"/>
                <w:sz w:val="24"/>
                <w:szCs w:val="24"/>
              </w:rPr>
            </w:pPr>
            <w:r w:rsidRPr="00AA66BC">
              <w:rPr>
                <w:rFonts w:ascii="Arial" w:hAnsi="Arial" w:cs="Arial"/>
                <w:sz w:val="24"/>
                <w:szCs w:val="24"/>
              </w:rPr>
              <w:t>Seite 3,4,5,6 und 7</w:t>
            </w:r>
          </w:p>
        </w:tc>
        <w:tc>
          <w:tcPr>
            <w:tcW w:w="1135" w:type="dxa"/>
          </w:tcPr>
          <w:p w14:paraId="519E6501" w14:textId="77777777" w:rsidR="00AA66BC" w:rsidRPr="00AA66BC" w:rsidRDefault="00AA66BC">
            <w:pPr>
              <w:rPr>
                <w:rFonts w:ascii="Arial" w:hAnsi="Arial" w:cs="Arial"/>
                <w:sz w:val="24"/>
                <w:szCs w:val="24"/>
              </w:rPr>
            </w:pPr>
          </w:p>
        </w:tc>
        <w:tc>
          <w:tcPr>
            <w:tcW w:w="3065" w:type="dxa"/>
          </w:tcPr>
          <w:p w14:paraId="4495BEEA" w14:textId="77777777" w:rsidR="00AA66BC" w:rsidRPr="00AA66BC" w:rsidRDefault="00AA66BC">
            <w:pPr>
              <w:rPr>
                <w:rFonts w:ascii="Arial" w:hAnsi="Arial" w:cs="Arial"/>
                <w:sz w:val="24"/>
                <w:szCs w:val="24"/>
              </w:rPr>
            </w:pPr>
          </w:p>
        </w:tc>
      </w:tr>
      <w:tr w:rsidR="00AA66BC" w:rsidRPr="00AA66BC" w14:paraId="10B1E6A3" w14:textId="77777777" w:rsidTr="00814354">
        <w:tc>
          <w:tcPr>
            <w:tcW w:w="2364" w:type="dxa"/>
          </w:tcPr>
          <w:p w14:paraId="333D5186" w14:textId="74FD6C54" w:rsidR="00AA66BC" w:rsidRPr="00AA66BC" w:rsidRDefault="00AA66BC">
            <w:pPr>
              <w:rPr>
                <w:rFonts w:ascii="Arial" w:hAnsi="Arial" w:cs="Arial"/>
                <w:i/>
                <w:iCs/>
                <w:sz w:val="24"/>
                <w:szCs w:val="24"/>
              </w:rPr>
            </w:pPr>
          </w:p>
        </w:tc>
        <w:tc>
          <w:tcPr>
            <w:tcW w:w="4005" w:type="dxa"/>
          </w:tcPr>
          <w:p w14:paraId="526D4171" w14:textId="26CA3BB8" w:rsidR="00AA66BC" w:rsidRPr="00AA66BC" w:rsidRDefault="00AA66BC">
            <w:pPr>
              <w:rPr>
                <w:rFonts w:ascii="Arial" w:hAnsi="Arial" w:cs="Arial"/>
                <w:sz w:val="24"/>
                <w:szCs w:val="24"/>
              </w:rPr>
            </w:pPr>
          </w:p>
        </w:tc>
        <w:tc>
          <w:tcPr>
            <w:tcW w:w="1135" w:type="dxa"/>
          </w:tcPr>
          <w:p w14:paraId="44747BFE" w14:textId="77777777" w:rsidR="00AA66BC" w:rsidRPr="00AA66BC" w:rsidRDefault="00AA66BC">
            <w:pPr>
              <w:rPr>
                <w:rFonts w:ascii="Arial" w:hAnsi="Arial" w:cs="Arial"/>
                <w:sz w:val="24"/>
                <w:szCs w:val="24"/>
              </w:rPr>
            </w:pPr>
          </w:p>
        </w:tc>
        <w:tc>
          <w:tcPr>
            <w:tcW w:w="3065" w:type="dxa"/>
          </w:tcPr>
          <w:p w14:paraId="43C5A759" w14:textId="77777777" w:rsidR="00AA66BC" w:rsidRPr="00AA66BC" w:rsidRDefault="00AA66BC">
            <w:pPr>
              <w:rPr>
                <w:rFonts w:ascii="Arial" w:hAnsi="Arial" w:cs="Arial"/>
                <w:sz w:val="24"/>
                <w:szCs w:val="24"/>
              </w:rPr>
            </w:pPr>
          </w:p>
        </w:tc>
      </w:tr>
      <w:tr w:rsidR="00AA66BC" w:rsidRPr="00AA66BC" w14:paraId="57FE296C" w14:textId="77777777" w:rsidTr="00814354">
        <w:tc>
          <w:tcPr>
            <w:tcW w:w="2364" w:type="dxa"/>
          </w:tcPr>
          <w:p w14:paraId="13E9C4DF" w14:textId="4A4FA240" w:rsidR="00AA66BC" w:rsidRPr="00AA66BC" w:rsidRDefault="00AA66BC">
            <w:pPr>
              <w:rPr>
                <w:rFonts w:ascii="Arial" w:hAnsi="Arial" w:cs="Arial"/>
                <w:b/>
                <w:bCs/>
                <w:color w:val="7030A0"/>
                <w:sz w:val="24"/>
                <w:szCs w:val="24"/>
              </w:rPr>
            </w:pPr>
            <w:r w:rsidRPr="00AA66BC">
              <w:rPr>
                <w:rFonts w:ascii="Arial" w:hAnsi="Arial" w:cs="Arial"/>
                <w:b/>
                <w:bCs/>
                <w:color w:val="7030A0"/>
                <w:sz w:val="24"/>
                <w:szCs w:val="24"/>
              </w:rPr>
              <w:t>Sonstiges</w:t>
            </w:r>
          </w:p>
        </w:tc>
        <w:tc>
          <w:tcPr>
            <w:tcW w:w="4005" w:type="dxa"/>
          </w:tcPr>
          <w:p w14:paraId="0A3267B2" w14:textId="2C59C8E3" w:rsidR="00AA66BC" w:rsidRPr="00AA66BC" w:rsidRDefault="00AA66BC">
            <w:pPr>
              <w:rPr>
                <w:rFonts w:ascii="Arial" w:hAnsi="Arial" w:cs="Arial"/>
                <w:sz w:val="24"/>
                <w:szCs w:val="24"/>
              </w:rPr>
            </w:pPr>
            <w:r w:rsidRPr="007E6AE0">
              <w:rPr>
                <w:rFonts w:ascii="Arial" w:hAnsi="Arial" w:cs="Arial"/>
                <w:b/>
                <w:bCs/>
                <w:sz w:val="24"/>
                <w:szCs w:val="24"/>
              </w:rPr>
              <w:t>Anton App</w:t>
            </w:r>
            <w:r w:rsidRPr="00AA66BC">
              <w:rPr>
                <w:rFonts w:ascii="Arial" w:hAnsi="Arial" w:cs="Arial"/>
                <w:sz w:val="24"/>
                <w:szCs w:val="24"/>
              </w:rPr>
              <w:t>, alles was gepinnt ist</w:t>
            </w:r>
          </w:p>
        </w:tc>
        <w:tc>
          <w:tcPr>
            <w:tcW w:w="1135" w:type="dxa"/>
          </w:tcPr>
          <w:p w14:paraId="4AC0D27C" w14:textId="77777777" w:rsidR="00AA66BC" w:rsidRPr="00AA66BC" w:rsidRDefault="00AA66BC">
            <w:pPr>
              <w:rPr>
                <w:rFonts w:ascii="Arial" w:hAnsi="Arial" w:cs="Arial"/>
                <w:sz w:val="24"/>
                <w:szCs w:val="24"/>
              </w:rPr>
            </w:pPr>
          </w:p>
        </w:tc>
        <w:tc>
          <w:tcPr>
            <w:tcW w:w="3065" w:type="dxa"/>
          </w:tcPr>
          <w:p w14:paraId="6257A913" w14:textId="42A42660" w:rsidR="00AA66BC" w:rsidRPr="00814354" w:rsidRDefault="00491443">
            <w:pPr>
              <w:rPr>
                <w:rFonts w:ascii="Arial" w:hAnsi="Arial" w:cs="Arial"/>
                <w:color w:val="FF33CC"/>
                <w:sz w:val="24"/>
                <w:szCs w:val="24"/>
              </w:rPr>
            </w:pPr>
            <w:r w:rsidRPr="00814354">
              <w:rPr>
                <w:rFonts w:ascii="Arial" w:hAnsi="Arial" w:cs="Arial"/>
                <w:color w:val="FF33CC"/>
                <w:sz w:val="24"/>
                <w:szCs w:val="24"/>
              </w:rPr>
              <w:t>Kontrolle durch T.Neitzert</w:t>
            </w:r>
          </w:p>
        </w:tc>
      </w:tr>
      <w:tr w:rsidR="00AA66BC" w:rsidRPr="00AA66BC" w14:paraId="1C5BD19C" w14:textId="77777777" w:rsidTr="00814354">
        <w:tc>
          <w:tcPr>
            <w:tcW w:w="2364" w:type="dxa"/>
          </w:tcPr>
          <w:p w14:paraId="6BC4DE66" w14:textId="3931C468" w:rsidR="00AA66BC" w:rsidRPr="00AA66BC" w:rsidRDefault="00AA66BC">
            <w:pPr>
              <w:rPr>
                <w:rFonts w:ascii="Arial" w:hAnsi="Arial" w:cs="Arial"/>
                <w:i/>
                <w:iCs/>
                <w:sz w:val="24"/>
                <w:szCs w:val="24"/>
              </w:rPr>
            </w:pPr>
          </w:p>
        </w:tc>
        <w:tc>
          <w:tcPr>
            <w:tcW w:w="4005" w:type="dxa"/>
          </w:tcPr>
          <w:p w14:paraId="7A94EB95" w14:textId="2A03C0D0" w:rsidR="00AA66BC" w:rsidRPr="00AA66BC" w:rsidRDefault="00814354">
            <w:pPr>
              <w:rPr>
                <w:rFonts w:ascii="Arial" w:hAnsi="Arial" w:cs="Arial"/>
                <w:sz w:val="24"/>
                <w:szCs w:val="24"/>
              </w:rPr>
            </w:pPr>
            <w:r w:rsidRPr="007E6AE0">
              <w:rPr>
                <w:rFonts w:ascii="Arial" w:hAnsi="Arial" w:cs="Arial"/>
                <w:b/>
                <w:bCs/>
                <w:sz w:val="24"/>
                <w:szCs w:val="24"/>
              </w:rPr>
              <w:t>Lies mal</w:t>
            </w:r>
            <w:r>
              <w:rPr>
                <w:rFonts w:ascii="Arial" w:hAnsi="Arial" w:cs="Arial"/>
                <w:sz w:val="24"/>
                <w:szCs w:val="24"/>
              </w:rPr>
              <w:t xml:space="preserve"> 15 Minuten täglich</w:t>
            </w:r>
          </w:p>
        </w:tc>
        <w:tc>
          <w:tcPr>
            <w:tcW w:w="1135" w:type="dxa"/>
          </w:tcPr>
          <w:p w14:paraId="3E1EAF23" w14:textId="77777777" w:rsidR="00AA66BC" w:rsidRPr="00AA66BC" w:rsidRDefault="00AA66BC">
            <w:pPr>
              <w:rPr>
                <w:rFonts w:ascii="Arial" w:hAnsi="Arial" w:cs="Arial"/>
                <w:sz w:val="24"/>
                <w:szCs w:val="24"/>
              </w:rPr>
            </w:pPr>
          </w:p>
        </w:tc>
        <w:tc>
          <w:tcPr>
            <w:tcW w:w="3065" w:type="dxa"/>
          </w:tcPr>
          <w:p w14:paraId="3A319CDE" w14:textId="77777777" w:rsidR="00AA66BC" w:rsidRPr="00AA66BC" w:rsidRDefault="00AA66BC">
            <w:pPr>
              <w:rPr>
                <w:rFonts w:ascii="Arial" w:hAnsi="Arial" w:cs="Arial"/>
                <w:sz w:val="24"/>
                <w:szCs w:val="24"/>
              </w:rPr>
            </w:pPr>
          </w:p>
        </w:tc>
      </w:tr>
      <w:tr w:rsidR="00814354" w:rsidRPr="00AA66BC" w14:paraId="1724997F" w14:textId="77777777" w:rsidTr="00814354">
        <w:tc>
          <w:tcPr>
            <w:tcW w:w="2364" w:type="dxa"/>
          </w:tcPr>
          <w:p w14:paraId="4858445C" w14:textId="77777777" w:rsidR="00814354" w:rsidRPr="00AA66BC" w:rsidRDefault="00814354">
            <w:pPr>
              <w:rPr>
                <w:rFonts w:ascii="Arial" w:hAnsi="Arial" w:cs="Arial"/>
                <w:i/>
                <w:iCs/>
                <w:sz w:val="24"/>
                <w:szCs w:val="24"/>
              </w:rPr>
            </w:pPr>
          </w:p>
        </w:tc>
        <w:tc>
          <w:tcPr>
            <w:tcW w:w="4005" w:type="dxa"/>
          </w:tcPr>
          <w:p w14:paraId="7D435DDA" w14:textId="03929D37" w:rsidR="00814354" w:rsidRDefault="00814354">
            <w:pPr>
              <w:rPr>
                <w:rFonts w:ascii="Arial" w:hAnsi="Arial" w:cs="Arial"/>
                <w:sz w:val="24"/>
                <w:szCs w:val="24"/>
              </w:rPr>
            </w:pPr>
            <w:r>
              <w:rPr>
                <w:rFonts w:ascii="Arial" w:hAnsi="Arial" w:cs="Arial"/>
                <w:sz w:val="24"/>
                <w:szCs w:val="24"/>
              </w:rPr>
              <w:t>lautes Vorlesen 15 Minuten täglich</w:t>
            </w:r>
          </w:p>
        </w:tc>
        <w:tc>
          <w:tcPr>
            <w:tcW w:w="1135" w:type="dxa"/>
          </w:tcPr>
          <w:p w14:paraId="1C746BA2" w14:textId="77777777" w:rsidR="00814354" w:rsidRPr="00AA66BC" w:rsidRDefault="00814354">
            <w:pPr>
              <w:rPr>
                <w:rFonts w:ascii="Arial" w:hAnsi="Arial" w:cs="Arial"/>
                <w:sz w:val="24"/>
                <w:szCs w:val="24"/>
              </w:rPr>
            </w:pPr>
          </w:p>
        </w:tc>
        <w:tc>
          <w:tcPr>
            <w:tcW w:w="3065" w:type="dxa"/>
          </w:tcPr>
          <w:p w14:paraId="3951EE02" w14:textId="77777777" w:rsidR="00814354" w:rsidRPr="00AA66BC" w:rsidRDefault="00814354">
            <w:pPr>
              <w:rPr>
                <w:rFonts w:ascii="Arial" w:hAnsi="Arial" w:cs="Arial"/>
                <w:sz w:val="24"/>
                <w:szCs w:val="24"/>
              </w:rPr>
            </w:pPr>
          </w:p>
        </w:tc>
      </w:tr>
      <w:tr w:rsidR="00404019" w:rsidRPr="00AA66BC" w14:paraId="2557361D" w14:textId="77777777" w:rsidTr="00814354">
        <w:tc>
          <w:tcPr>
            <w:tcW w:w="2364" w:type="dxa"/>
          </w:tcPr>
          <w:p w14:paraId="5107BB9E" w14:textId="34F91B87" w:rsidR="00404019" w:rsidRPr="00404019" w:rsidRDefault="00404019">
            <w:pPr>
              <w:rPr>
                <w:rFonts w:ascii="Arial" w:hAnsi="Arial" w:cs="Arial"/>
                <w:b/>
                <w:bCs/>
                <w:color w:val="00B050"/>
                <w:sz w:val="24"/>
                <w:szCs w:val="24"/>
              </w:rPr>
            </w:pPr>
            <w:r>
              <w:rPr>
                <w:rFonts w:ascii="Arial" w:hAnsi="Arial" w:cs="Arial"/>
                <w:b/>
                <w:bCs/>
                <w:color w:val="00B050"/>
                <w:sz w:val="24"/>
                <w:szCs w:val="24"/>
              </w:rPr>
              <w:t>An mich zurück bis Freitag</w:t>
            </w:r>
          </w:p>
        </w:tc>
        <w:tc>
          <w:tcPr>
            <w:tcW w:w="4005" w:type="dxa"/>
          </w:tcPr>
          <w:p w14:paraId="30B58F1D" w14:textId="2B857821" w:rsidR="00404019" w:rsidRDefault="00404019">
            <w:pPr>
              <w:rPr>
                <w:rFonts w:ascii="Arial" w:hAnsi="Arial" w:cs="Arial"/>
                <w:sz w:val="24"/>
                <w:szCs w:val="24"/>
              </w:rPr>
            </w:pPr>
            <w:r>
              <w:rPr>
                <w:rFonts w:ascii="Arial" w:hAnsi="Arial" w:cs="Arial"/>
                <w:sz w:val="24"/>
                <w:szCs w:val="24"/>
              </w:rPr>
              <w:t>Arbeitsblatt Schreibschriftübung</w:t>
            </w:r>
            <w:r w:rsidR="007E6AE0">
              <w:rPr>
                <w:rFonts w:ascii="Arial" w:hAnsi="Arial" w:cs="Arial"/>
                <w:sz w:val="24"/>
                <w:szCs w:val="24"/>
              </w:rPr>
              <w:t xml:space="preserve"> ins rote Heft abschreiben</w:t>
            </w:r>
            <w:bookmarkStart w:id="0" w:name="_GoBack"/>
            <w:bookmarkEnd w:id="0"/>
          </w:p>
        </w:tc>
        <w:tc>
          <w:tcPr>
            <w:tcW w:w="1135" w:type="dxa"/>
          </w:tcPr>
          <w:p w14:paraId="404028E5" w14:textId="77777777" w:rsidR="00404019" w:rsidRPr="00AA66BC" w:rsidRDefault="00404019">
            <w:pPr>
              <w:rPr>
                <w:rFonts w:ascii="Arial" w:hAnsi="Arial" w:cs="Arial"/>
                <w:sz w:val="24"/>
                <w:szCs w:val="24"/>
              </w:rPr>
            </w:pPr>
          </w:p>
        </w:tc>
        <w:tc>
          <w:tcPr>
            <w:tcW w:w="3065" w:type="dxa"/>
          </w:tcPr>
          <w:p w14:paraId="786DBF77" w14:textId="025D0D2B" w:rsidR="00404019" w:rsidRPr="00404019" w:rsidRDefault="00404019">
            <w:pPr>
              <w:rPr>
                <w:rFonts w:ascii="Arial" w:hAnsi="Arial" w:cs="Arial"/>
                <w:color w:val="FF33CC"/>
                <w:sz w:val="24"/>
                <w:szCs w:val="24"/>
              </w:rPr>
            </w:pPr>
            <w:r w:rsidRPr="00404019">
              <w:rPr>
                <w:rFonts w:ascii="Arial" w:hAnsi="Arial" w:cs="Arial"/>
                <w:color w:val="FF33CC"/>
                <w:sz w:val="24"/>
                <w:szCs w:val="24"/>
              </w:rPr>
              <w:t>Kontrolle durch T.Neitzert</w:t>
            </w:r>
          </w:p>
        </w:tc>
      </w:tr>
      <w:tr w:rsidR="00404019" w:rsidRPr="00AA66BC" w14:paraId="1B0A0ACA" w14:textId="77777777" w:rsidTr="00814354">
        <w:tc>
          <w:tcPr>
            <w:tcW w:w="2364" w:type="dxa"/>
          </w:tcPr>
          <w:p w14:paraId="429F7D8A" w14:textId="77777777" w:rsidR="00404019" w:rsidRPr="00AA66BC" w:rsidRDefault="00404019">
            <w:pPr>
              <w:rPr>
                <w:rFonts w:ascii="Arial" w:hAnsi="Arial" w:cs="Arial"/>
                <w:i/>
                <w:iCs/>
                <w:sz w:val="24"/>
                <w:szCs w:val="24"/>
              </w:rPr>
            </w:pPr>
          </w:p>
        </w:tc>
        <w:tc>
          <w:tcPr>
            <w:tcW w:w="4005" w:type="dxa"/>
          </w:tcPr>
          <w:p w14:paraId="7B9FE02F" w14:textId="3B9F5653" w:rsidR="00404019" w:rsidRDefault="00404019">
            <w:pPr>
              <w:rPr>
                <w:rFonts w:ascii="Arial" w:hAnsi="Arial" w:cs="Arial"/>
                <w:sz w:val="24"/>
                <w:szCs w:val="24"/>
              </w:rPr>
            </w:pPr>
            <w:r>
              <w:rPr>
                <w:rFonts w:ascii="Arial" w:hAnsi="Arial" w:cs="Arial"/>
                <w:sz w:val="24"/>
                <w:szCs w:val="24"/>
              </w:rPr>
              <w:t>Arbeitsblatt Matheübung</w:t>
            </w:r>
          </w:p>
        </w:tc>
        <w:tc>
          <w:tcPr>
            <w:tcW w:w="1135" w:type="dxa"/>
          </w:tcPr>
          <w:p w14:paraId="3F686F19" w14:textId="77777777" w:rsidR="00404019" w:rsidRPr="00AA66BC" w:rsidRDefault="00404019">
            <w:pPr>
              <w:rPr>
                <w:rFonts w:ascii="Arial" w:hAnsi="Arial" w:cs="Arial"/>
                <w:sz w:val="24"/>
                <w:szCs w:val="24"/>
              </w:rPr>
            </w:pPr>
          </w:p>
        </w:tc>
        <w:tc>
          <w:tcPr>
            <w:tcW w:w="3065" w:type="dxa"/>
          </w:tcPr>
          <w:p w14:paraId="247AEE05" w14:textId="25CC5893" w:rsidR="00404019" w:rsidRPr="00404019" w:rsidRDefault="00404019">
            <w:pPr>
              <w:rPr>
                <w:rFonts w:ascii="Arial" w:hAnsi="Arial" w:cs="Arial"/>
                <w:color w:val="FF33CC"/>
                <w:sz w:val="24"/>
                <w:szCs w:val="24"/>
              </w:rPr>
            </w:pPr>
            <w:r w:rsidRPr="00404019">
              <w:rPr>
                <w:rFonts w:ascii="Arial" w:hAnsi="Arial" w:cs="Arial"/>
                <w:color w:val="FF33CC"/>
                <w:sz w:val="24"/>
                <w:szCs w:val="24"/>
              </w:rPr>
              <w:t>Kontrolle durch T.Neitzert</w:t>
            </w:r>
          </w:p>
        </w:tc>
      </w:tr>
    </w:tbl>
    <w:p w14:paraId="763C3736" w14:textId="0B71FDA8" w:rsidR="00FA76A5" w:rsidRPr="00FA76A5" w:rsidRDefault="00FA76A5" w:rsidP="00814354">
      <w:pPr>
        <w:rPr>
          <w:rFonts w:ascii="Arial" w:hAnsi="Arial" w:cs="Arial"/>
          <w:color w:val="FF0000"/>
          <w:sz w:val="24"/>
          <w:szCs w:val="24"/>
        </w:rPr>
      </w:pPr>
    </w:p>
    <w:sectPr w:rsidR="00FA76A5" w:rsidRPr="00FA76A5" w:rsidSect="003745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6E"/>
    <w:rsid w:val="003745C9"/>
    <w:rsid w:val="00400F0A"/>
    <w:rsid w:val="00404019"/>
    <w:rsid w:val="00491443"/>
    <w:rsid w:val="006271D1"/>
    <w:rsid w:val="007D629C"/>
    <w:rsid w:val="007E6AE0"/>
    <w:rsid w:val="00814354"/>
    <w:rsid w:val="00936E9B"/>
    <w:rsid w:val="00A2785D"/>
    <w:rsid w:val="00AA66BC"/>
    <w:rsid w:val="00DE2D6E"/>
    <w:rsid w:val="00FA76A5"/>
    <w:rsid w:val="00FC5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C647"/>
  <w15:chartTrackingRefBased/>
  <w15:docId w15:val="{A46E98C2-00B6-4A40-89AE-D7CF5834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E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8</cp:revision>
  <cp:lastPrinted>2020-02-10T11:40:00Z</cp:lastPrinted>
  <dcterms:created xsi:type="dcterms:W3CDTF">2020-03-14T17:02:00Z</dcterms:created>
  <dcterms:modified xsi:type="dcterms:W3CDTF">2020-03-14T18:41:00Z</dcterms:modified>
</cp:coreProperties>
</file>